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7E" w:rsidRDefault="002718ED">
      <w:r>
        <w:t>You will perform a task in which you will be asked to make judgments about which of two numbers presented on the screen (one on the left and one on the right) is larger or smaller.  There will be several conditions under which you will be asked to make these judgments, and you will be exposed to each of these during the practice run.  Regardless of the condition / trial type, you will use your index finger to indicate the number on the left, and your middle finger to indicate the number on the right.</w:t>
      </w:r>
      <w:r w:rsidR="00B2247E">
        <w:t xml:space="preserve">  The task will also include some prompts that don’t involve numerical </w:t>
      </w:r>
      <w:r w:rsidR="00C75B52">
        <w:t xml:space="preserve">size </w:t>
      </w:r>
      <w:r w:rsidR="00B2247E">
        <w:t>judgments but just ask you to press the left (index) or right (middle) button; e.g.</w:t>
      </w:r>
    </w:p>
    <w:p w:rsidR="00B2247E" w:rsidRDefault="00B2247E" w:rsidP="00B2247E">
      <w:pPr>
        <w:jc w:val="center"/>
        <w:rPr>
          <w:sz w:val="40"/>
        </w:rPr>
      </w:pPr>
      <w:r w:rsidRPr="00B2247E">
        <w:rPr>
          <w:sz w:val="40"/>
        </w:rPr>
        <w:t>Press &lt;&lt;</w:t>
      </w:r>
    </w:p>
    <w:p w:rsidR="00B2247E" w:rsidRDefault="00C75B52" w:rsidP="00B2247E">
      <w:pPr>
        <w:jc w:val="center"/>
        <w:rPr>
          <w:sz w:val="24"/>
        </w:rPr>
      </w:pPr>
      <w:proofErr w:type="gramStart"/>
      <w:r>
        <w:rPr>
          <w:sz w:val="24"/>
        </w:rPr>
        <w:t>o</w:t>
      </w:r>
      <w:r w:rsidR="00B2247E">
        <w:rPr>
          <w:sz w:val="24"/>
        </w:rPr>
        <w:t>r</w:t>
      </w:r>
      <w:proofErr w:type="gramEnd"/>
    </w:p>
    <w:p w:rsidR="00B2247E" w:rsidRDefault="00B2247E" w:rsidP="00B2247E">
      <w:pPr>
        <w:jc w:val="center"/>
        <w:rPr>
          <w:sz w:val="40"/>
        </w:rPr>
      </w:pPr>
      <w:r>
        <w:rPr>
          <w:sz w:val="40"/>
        </w:rPr>
        <w:t>Press &gt;&gt;</w:t>
      </w:r>
    </w:p>
    <w:p w:rsidR="00B2247E" w:rsidRDefault="00B2247E" w:rsidP="00B2247E">
      <w:pPr>
        <w:rPr>
          <w:sz w:val="24"/>
        </w:rPr>
      </w:pPr>
      <w:r>
        <w:rPr>
          <w:sz w:val="24"/>
        </w:rPr>
        <w:t xml:space="preserve">The task will start out with a plus sign in the middle of the screen – you should fix your eyes on this plus sign while you wait for a prompt.  In most cases, the prompt will simply be a “Press &lt;&lt;” prompt or a screen with two numbers and a numerical </w:t>
      </w:r>
      <w:r w:rsidR="00C75B52">
        <w:rPr>
          <w:sz w:val="24"/>
        </w:rPr>
        <w:t xml:space="preserve">size </w:t>
      </w:r>
      <w:r>
        <w:rPr>
          <w:sz w:val="24"/>
        </w:rPr>
        <w:t>judgment prompt; e.g.</w:t>
      </w:r>
    </w:p>
    <w:p w:rsidR="00B2247E" w:rsidRDefault="00B2247E" w:rsidP="00B2247E">
      <w:pPr>
        <w:jc w:val="center"/>
        <w:rPr>
          <w:sz w:val="36"/>
        </w:rPr>
      </w:pPr>
      <w:r>
        <w:rPr>
          <w:sz w:val="36"/>
        </w:rPr>
        <w:t>6</w:t>
      </w:r>
      <w:r>
        <w:rPr>
          <w:sz w:val="36"/>
        </w:rPr>
        <w:tab/>
        <w:t>3</w:t>
      </w:r>
    </w:p>
    <w:p w:rsidR="00B2247E" w:rsidRDefault="00B2247E" w:rsidP="00B2247E">
      <w:pPr>
        <w:jc w:val="center"/>
        <w:rPr>
          <w:sz w:val="36"/>
        </w:rPr>
      </w:pPr>
      <w:proofErr w:type="gramStart"/>
      <w:r>
        <w:rPr>
          <w:sz w:val="36"/>
        </w:rPr>
        <w:t>Larger?</w:t>
      </w:r>
      <w:proofErr w:type="gramEnd"/>
    </w:p>
    <w:p w:rsidR="00B2247E" w:rsidRDefault="00C75B52" w:rsidP="00B2247E">
      <w:pPr>
        <w:rPr>
          <w:sz w:val="24"/>
        </w:rPr>
      </w:pPr>
      <w:proofErr w:type="gramStart"/>
      <w:r>
        <w:rPr>
          <w:sz w:val="24"/>
        </w:rPr>
        <w:t>i</w:t>
      </w:r>
      <w:r w:rsidR="00B2247E">
        <w:rPr>
          <w:sz w:val="24"/>
        </w:rPr>
        <w:t>n</w:t>
      </w:r>
      <w:proofErr w:type="gramEnd"/>
      <w:r w:rsidR="00B2247E">
        <w:rPr>
          <w:sz w:val="24"/>
        </w:rPr>
        <w:t xml:space="preserve"> which case you will simply follow the prompt.  However, sometimes you will see two numbers presented alone </w:t>
      </w:r>
      <w:r>
        <w:rPr>
          <w:sz w:val="24"/>
        </w:rPr>
        <w:t xml:space="preserve">for half of a second </w:t>
      </w:r>
      <w:bookmarkStart w:id="0" w:name="_GoBack"/>
      <w:bookmarkEnd w:id="0"/>
      <w:r w:rsidR="00B2247E">
        <w:rPr>
          <w:sz w:val="24"/>
        </w:rPr>
        <w:t xml:space="preserve">(without a numerical </w:t>
      </w:r>
      <w:r>
        <w:rPr>
          <w:sz w:val="24"/>
        </w:rPr>
        <w:t xml:space="preserve">size </w:t>
      </w:r>
      <w:r w:rsidR="00B2247E">
        <w:rPr>
          <w:sz w:val="24"/>
        </w:rPr>
        <w:t xml:space="preserve">judgment prompt).  In these cases the presentation of the numbers will be followed by a brief rest period and then a numerical </w:t>
      </w:r>
      <w:r>
        <w:rPr>
          <w:sz w:val="24"/>
        </w:rPr>
        <w:t xml:space="preserve">size </w:t>
      </w:r>
      <w:r w:rsidR="00B2247E">
        <w:rPr>
          <w:sz w:val="24"/>
        </w:rPr>
        <w:t>judgment prompt with blanks; e.g.</w:t>
      </w:r>
    </w:p>
    <w:p w:rsidR="00B2247E" w:rsidRDefault="00B2247E" w:rsidP="00B2247E">
      <w:pPr>
        <w:jc w:val="center"/>
        <w:rPr>
          <w:sz w:val="24"/>
        </w:rPr>
      </w:pPr>
      <w:r>
        <w:rPr>
          <w:sz w:val="24"/>
        </w:rPr>
        <w:t>___</w:t>
      </w:r>
      <w:r>
        <w:rPr>
          <w:sz w:val="24"/>
        </w:rPr>
        <w:tab/>
        <w:t>___</w:t>
      </w:r>
    </w:p>
    <w:p w:rsidR="00B2247E" w:rsidRDefault="00B2247E" w:rsidP="00B2247E">
      <w:pPr>
        <w:jc w:val="center"/>
        <w:rPr>
          <w:sz w:val="36"/>
        </w:rPr>
      </w:pPr>
      <w:proofErr w:type="gramStart"/>
      <w:r w:rsidRPr="00B2247E">
        <w:rPr>
          <w:sz w:val="36"/>
        </w:rPr>
        <w:t>Smaller?</w:t>
      </w:r>
      <w:proofErr w:type="gramEnd"/>
    </w:p>
    <w:p w:rsidR="00B2247E" w:rsidRDefault="00B2247E" w:rsidP="00B2247E">
      <w:pPr>
        <w:rPr>
          <w:sz w:val="24"/>
        </w:rPr>
      </w:pPr>
      <w:r>
        <w:rPr>
          <w:sz w:val="24"/>
        </w:rPr>
        <w:t>You need to remember the numbers you saw before the prompt and then respond accordingly.</w:t>
      </w:r>
    </w:p>
    <w:p w:rsidR="00B2247E" w:rsidRDefault="00B2247E" w:rsidP="00B2247E">
      <w:pPr>
        <w:rPr>
          <w:sz w:val="24"/>
        </w:rPr>
      </w:pPr>
      <w:r>
        <w:rPr>
          <w:sz w:val="24"/>
        </w:rPr>
        <w:t xml:space="preserve">Finally, some prompts will involve subtraction in addition to numerical </w:t>
      </w:r>
      <w:r w:rsidR="00C75B52">
        <w:rPr>
          <w:sz w:val="24"/>
        </w:rPr>
        <w:t xml:space="preserve">size </w:t>
      </w:r>
      <w:r>
        <w:rPr>
          <w:sz w:val="24"/>
        </w:rPr>
        <w:t>judgment; e.g.</w:t>
      </w:r>
    </w:p>
    <w:p w:rsidR="00B2247E" w:rsidRDefault="00B2247E" w:rsidP="00B2247E">
      <w:pPr>
        <w:jc w:val="center"/>
        <w:rPr>
          <w:sz w:val="36"/>
        </w:rPr>
      </w:pPr>
      <w:r>
        <w:rPr>
          <w:sz w:val="36"/>
        </w:rPr>
        <w:t>6-3</w:t>
      </w:r>
      <w:r>
        <w:rPr>
          <w:sz w:val="36"/>
        </w:rPr>
        <w:tab/>
        <w:t>2</w:t>
      </w:r>
    </w:p>
    <w:p w:rsidR="00B2247E" w:rsidRDefault="00B2247E" w:rsidP="00B2247E">
      <w:pPr>
        <w:jc w:val="center"/>
        <w:rPr>
          <w:sz w:val="36"/>
        </w:rPr>
      </w:pPr>
      <w:proofErr w:type="gramStart"/>
      <w:r>
        <w:rPr>
          <w:sz w:val="36"/>
        </w:rPr>
        <w:t>Larger?</w:t>
      </w:r>
      <w:proofErr w:type="gramEnd"/>
    </w:p>
    <w:p w:rsidR="00B2247E" w:rsidRPr="00B2247E" w:rsidRDefault="00B2247E" w:rsidP="00B2247E">
      <w:pPr>
        <w:rPr>
          <w:sz w:val="36"/>
        </w:rPr>
      </w:pPr>
      <w:r>
        <w:rPr>
          <w:sz w:val="24"/>
        </w:rPr>
        <w:t xml:space="preserve">You should perform the subtraction mentally before making the judgment.  </w:t>
      </w:r>
      <w:proofErr w:type="gramStart"/>
      <w:r>
        <w:rPr>
          <w:sz w:val="24"/>
        </w:rPr>
        <w:t>Questions?</w:t>
      </w:r>
      <w:proofErr w:type="gramEnd"/>
    </w:p>
    <w:sectPr w:rsidR="00B2247E" w:rsidRPr="00B2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ED"/>
    <w:rsid w:val="00026D1C"/>
    <w:rsid w:val="002718ED"/>
    <w:rsid w:val="00B2247E"/>
    <w:rsid w:val="00C75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Annchen Knodt</dc:creator>
  <cp:lastModifiedBy>Annchen Knodt</cp:lastModifiedBy>
  <cp:revision>1</cp:revision>
  <cp:lastPrinted>2014-08-15T13:43:00Z</cp:lastPrinted>
  <dcterms:created xsi:type="dcterms:W3CDTF">2014-08-15T13:24:00Z</dcterms:created>
  <dcterms:modified xsi:type="dcterms:W3CDTF">2014-08-15T15:25:00Z</dcterms:modified>
</cp:coreProperties>
</file>